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3526" w14:textId="77777777" w:rsidR="00C63C5E" w:rsidRDefault="00C63C5E">
      <w:pPr>
        <w:spacing w:line="560" w:lineRule="exact"/>
        <w:jc w:val="center"/>
        <w:rPr>
          <w:rFonts w:ascii="黑体" w:eastAsia="黑体" w:hAnsi="黑体"/>
          <w:b/>
          <w:bCs/>
          <w:color w:val="333333"/>
          <w:sz w:val="44"/>
          <w:szCs w:val="44"/>
        </w:rPr>
      </w:pPr>
    </w:p>
    <w:p w14:paraId="6C8CCC1E" w14:textId="77777777" w:rsidR="00C63C5E" w:rsidRDefault="00C63C5E">
      <w:pPr>
        <w:spacing w:line="560" w:lineRule="exact"/>
        <w:jc w:val="center"/>
        <w:rPr>
          <w:rFonts w:ascii="黑体" w:eastAsia="黑体" w:hAnsi="黑体"/>
          <w:b/>
          <w:bCs/>
          <w:color w:val="333333"/>
          <w:sz w:val="44"/>
          <w:szCs w:val="44"/>
        </w:rPr>
      </w:pPr>
    </w:p>
    <w:p w14:paraId="67A52643" w14:textId="0FB9C26D" w:rsidR="00C63C5E" w:rsidRDefault="00A1315C" w:rsidP="00A1315C">
      <w:pPr>
        <w:spacing w:line="560" w:lineRule="exact"/>
        <w:jc w:val="center"/>
        <w:rPr>
          <w:rStyle w:val="NormalCharacter"/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关于</w:t>
      </w:r>
      <w:r w:rsidRPr="00A1315C"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西安招商云平台优化升级项目</w:t>
      </w:r>
    </w:p>
    <w:p w14:paraId="45B9D159" w14:textId="77777777" w:rsidR="00C63C5E" w:rsidRDefault="00A1315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询价采购公告</w:t>
      </w:r>
    </w:p>
    <w:p w14:paraId="04A12A96" w14:textId="77777777" w:rsidR="00C63C5E" w:rsidRDefault="00C63C5E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5EB7B82" w14:textId="7EABF47A" w:rsidR="00C63C5E" w:rsidRDefault="00A1315C">
      <w:pPr>
        <w:spacing w:line="560" w:lineRule="exact"/>
        <w:ind w:firstLineChars="200" w:firstLine="640"/>
        <w:rPr>
          <w:rStyle w:val="NormalCharacter"/>
          <w:rFonts w:ascii="仿宋" w:eastAsia="仿宋" w:hAnsi="仿宋" w:cs="方正小标宋简体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西安市投资合作局按照政府采购程序，对</w:t>
      </w:r>
      <w:r w:rsidR="00F52E56"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西安招商云平台优化升级项目</w:t>
      </w:r>
      <w:r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进行询价采购，欢迎符合资质条件的、有能力提供本项目所需服务的社会组织、企业等机构参加。</w:t>
      </w:r>
    </w:p>
    <w:p w14:paraId="25EDFADA" w14:textId="77777777" w:rsidR="00C63C5E" w:rsidRDefault="00A1315C">
      <w:pPr>
        <w:spacing w:line="560" w:lineRule="exact"/>
        <w:ind w:firstLineChars="200" w:firstLine="616"/>
        <w:rPr>
          <w:rStyle w:val="NormalCharacter"/>
          <w:rFonts w:ascii="仿宋" w:eastAsia="仿宋" w:hAnsi="仿宋" w:cs="方正小标宋简体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方正小标宋简体" w:hint="eastAsia"/>
          <w:spacing w:val="-6"/>
          <w:sz w:val="32"/>
          <w:szCs w:val="32"/>
        </w:rPr>
        <w:t>一、项目名称：</w:t>
      </w:r>
    </w:p>
    <w:p w14:paraId="35BD41C1" w14:textId="309FD49A" w:rsidR="00C63C5E" w:rsidRDefault="00F52E56">
      <w:pPr>
        <w:spacing w:line="560" w:lineRule="exact"/>
        <w:ind w:firstLineChars="200" w:firstLine="616"/>
        <w:rPr>
          <w:rStyle w:val="NormalCharacter"/>
          <w:rFonts w:ascii="仿宋" w:eastAsia="仿宋" w:hAnsi="仿宋" w:cs="方正小标宋简体"/>
          <w:spacing w:val="-6"/>
          <w:sz w:val="32"/>
          <w:szCs w:val="32"/>
        </w:rPr>
      </w:pPr>
      <w:r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西安招商云平台优化升级项目</w:t>
      </w:r>
    </w:p>
    <w:p w14:paraId="38906AAC" w14:textId="77777777" w:rsidR="00C63C5E" w:rsidRDefault="00A1315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二、采购单位</w:t>
      </w:r>
    </w:p>
    <w:p w14:paraId="17590EFF" w14:textId="7A3F0110" w:rsidR="00C63C5E" w:rsidRDefault="00855AB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单位：</w:t>
      </w:r>
      <w:r w:rsidR="00A1315C">
        <w:rPr>
          <w:rFonts w:ascii="仿宋" w:eastAsia="仿宋" w:hAnsi="仿宋" w:hint="eastAsia"/>
          <w:color w:val="333333"/>
          <w:sz w:val="32"/>
          <w:szCs w:val="32"/>
        </w:rPr>
        <w:t>西安市投资合作局</w:t>
      </w:r>
    </w:p>
    <w:p w14:paraId="4EA0FD31" w14:textId="03EA82CE" w:rsidR="00C63C5E" w:rsidRDefault="00A1315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地址：西安市未央区未央路3</w:t>
      </w:r>
      <w:r>
        <w:rPr>
          <w:rFonts w:ascii="仿宋" w:eastAsia="仿宋" w:hAnsi="仿宋"/>
          <w:color w:val="333333"/>
          <w:sz w:val="32"/>
          <w:szCs w:val="32"/>
        </w:rPr>
        <w:t>01</w:t>
      </w:r>
      <w:r>
        <w:rPr>
          <w:rFonts w:ascii="仿宋" w:eastAsia="仿宋" w:hAnsi="仿宋" w:hint="eastAsia"/>
          <w:color w:val="333333"/>
          <w:sz w:val="32"/>
          <w:szCs w:val="32"/>
        </w:rPr>
        <w:t>号经开万科中心</w:t>
      </w:r>
    </w:p>
    <w:p w14:paraId="111E0F41" w14:textId="77777777" w:rsidR="00C63C5E" w:rsidRDefault="00A1315C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三、采购内容和要求</w:t>
      </w:r>
    </w:p>
    <w:p w14:paraId="493BEAE8" w14:textId="195231CC" w:rsidR="00C63C5E" w:rsidRDefault="00A1315C">
      <w:pPr>
        <w:spacing w:line="560" w:lineRule="exact"/>
        <w:ind w:firstLineChars="200" w:firstLine="643"/>
        <w:rPr>
          <w:rStyle w:val="NormalCharacter"/>
          <w:rFonts w:ascii="仿宋" w:eastAsia="仿宋" w:hAnsi="仿宋" w:cs="黑体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（一）概况：</w:t>
      </w:r>
      <w:r w:rsidR="00F52E56" w:rsidRPr="00F52E56"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根据市委、市政府《关于加强统筹推进招商引资工作的实施意见》要求，为统筹、整合全市招商资源，扩大对外招商宣传，市投资局局分别于</w:t>
      </w:r>
      <w:r w:rsidR="00F52E56" w:rsidRPr="00F52E56">
        <w:rPr>
          <w:rStyle w:val="NormalCharacter"/>
          <w:rFonts w:ascii="仿宋" w:eastAsia="仿宋" w:hAnsi="仿宋"/>
          <w:color w:val="000000" w:themeColor="text1"/>
          <w:sz w:val="32"/>
          <w:szCs w:val="32"/>
        </w:rPr>
        <w:t>2020年5月、7月完成了西安招商云平台1.0、2.0版开发建设工作并成功发布。随着《西安市现代产业布局规划》等指导性文件的出台，结合投资者的使用需求，本次采购为对平台的功能进行扩展、部分页面进行优化。</w:t>
      </w:r>
    </w:p>
    <w:p w14:paraId="1AAFAC43" w14:textId="1A36C64D" w:rsidR="00C63C5E" w:rsidRDefault="00A1315C">
      <w:pPr>
        <w:spacing w:line="560" w:lineRule="exact"/>
        <w:ind w:firstLineChars="200" w:firstLine="643"/>
        <w:rPr>
          <w:rFonts w:ascii="仿宋" w:eastAsia="仿宋" w:hAnsi="仿宋" w:cs="黑体"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（二）预算：</w:t>
      </w:r>
      <w:r w:rsidR="00F52E56">
        <w:rPr>
          <w:rFonts w:ascii="仿宋" w:eastAsia="仿宋" w:hAnsi="仿宋"/>
          <w:bCs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万</w:t>
      </w:r>
      <w:r>
        <w:rPr>
          <w:rStyle w:val="NormalCharacter"/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元</w:t>
      </w:r>
    </w:p>
    <w:p w14:paraId="607041FB" w14:textId="77777777" w:rsidR="00C63C5E" w:rsidRDefault="00A1315C">
      <w:pPr>
        <w:spacing w:line="560" w:lineRule="exact"/>
        <w:ind w:firstLineChars="200" w:firstLine="643"/>
        <w:rPr>
          <w:rFonts w:ascii="仿宋" w:eastAsia="仿宋" w:hAnsi="仿宋" w:cs="黑体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（三）服务内容：</w:t>
      </w:r>
    </w:p>
    <w:p w14:paraId="6B91A084" w14:textId="3F6C84E1" w:rsidR="00F52E56" w:rsidRPr="00F52E56" w:rsidRDefault="00855AB7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F52E56" w:rsidRPr="00F52E56">
        <w:rPr>
          <w:rFonts w:ascii="仿宋" w:eastAsia="仿宋" w:hAnsi="仿宋"/>
          <w:color w:val="000000" w:themeColor="text1"/>
          <w:sz w:val="32"/>
          <w:szCs w:val="32"/>
        </w:rPr>
        <w:t>投资导引</w:t>
      </w:r>
    </w:p>
    <w:p w14:paraId="4CC7C7A3" w14:textId="78E1CE5A" w:rsidR="00F52E56" w:rsidRPr="00F52E56" w:rsidRDefault="00F52E56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根据《西安市现代产业布局规划》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等文件</w:t>
      </w: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，绘制西安市产业空间布局地图，重点产业布局地图以及各区县开发区产业布局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14:paraId="27429068" w14:textId="7824CE1B" w:rsidR="00F52E56" w:rsidRPr="00F52E56" w:rsidRDefault="00855AB7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 w:rsidR="00F52E56" w:rsidRPr="00F52E56">
        <w:rPr>
          <w:rFonts w:ascii="仿宋" w:eastAsia="仿宋" w:hAnsi="仿宋"/>
          <w:color w:val="000000" w:themeColor="text1"/>
          <w:sz w:val="32"/>
          <w:szCs w:val="32"/>
        </w:rPr>
        <w:t>政企互动</w:t>
      </w:r>
    </w:p>
    <w:p w14:paraId="3FAAB79A" w14:textId="77777777" w:rsidR="00F52E56" w:rsidRPr="00F52E56" w:rsidRDefault="00F52E56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新增“我要投资”栏目，完成网页中各表单开发；</w:t>
      </w:r>
    </w:p>
    <w:p w14:paraId="13527646" w14:textId="4A8731C0" w:rsidR="00F52E56" w:rsidRPr="00F52E56" w:rsidRDefault="00855AB7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="00F52E56" w:rsidRPr="00F52E56">
        <w:rPr>
          <w:rFonts w:ascii="仿宋" w:eastAsia="仿宋" w:hAnsi="仿宋"/>
          <w:color w:val="000000" w:themeColor="text1"/>
          <w:sz w:val="32"/>
          <w:szCs w:val="32"/>
        </w:rPr>
        <w:t>地图优化</w:t>
      </w:r>
    </w:p>
    <w:p w14:paraId="5D902169" w14:textId="09B65BBE" w:rsidR="00F52E56" w:rsidRPr="00F52E56" w:rsidRDefault="00F52E56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实现</w:t>
      </w: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站内、站外数据同时搜索、调用；</w:t>
      </w:r>
    </w:p>
    <w:p w14:paraId="7D5EAC02" w14:textId="0E817DAE" w:rsidR="00F52E56" w:rsidRPr="00F52E56" w:rsidRDefault="00855AB7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="00F52E56" w:rsidRPr="00F52E56">
        <w:rPr>
          <w:rFonts w:ascii="仿宋" w:eastAsia="仿宋" w:hAnsi="仿宋"/>
          <w:color w:val="000000" w:themeColor="text1"/>
          <w:sz w:val="32"/>
          <w:szCs w:val="32"/>
        </w:rPr>
        <w:t>全局搜索</w:t>
      </w:r>
    </w:p>
    <w:p w14:paraId="33F9B406" w14:textId="77777777" w:rsidR="00F52E56" w:rsidRPr="00F52E56" w:rsidRDefault="00F52E56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实现全站内容搜索，可同时搜索资讯、政策、产业、资源要素等全站内容；</w:t>
      </w:r>
    </w:p>
    <w:p w14:paraId="0D7C2838" w14:textId="316F6144" w:rsidR="00F52E56" w:rsidRPr="00F52E56" w:rsidRDefault="00855AB7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5.</w:t>
      </w:r>
      <w:r w:rsidR="00F52E56" w:rsidRPr="00F52E56">
        <w:rPr>
          <w:rFonts w:ascii="仿宋" w:eastAsia="仿宋" w:hAnsi="仿宋"/>
          <w:color w:val="000000" w:themeColor="text1"/>
          <w:sz w:val="32"/>
          <w:szCs w:val="32"/>
        </w:rPr>
        <w:t>权限管理</w:t>
      </w:r>
    </w:p>
    <w:p w14:paraId="6F1F9E3E" w14:textId="77777777" w:rsidR="00F52E56" w:rsidRPr="00F52E56" w:rsidRDefault="00F52E56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完成后台管理程序中多角色登陆、多权限管理模块的开发；</w:t>
      </w:r>
    </w:p>
    <w:p w14:paraId="2B06AFAE" w14:textId="07284EC2" w:rsidR="00F52E56" w:rsidRPr="00F52E56" w:rsidRDefault="00855AB7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6.</w:t>
      </w:r>
      <w:r w:rsidR="00F52E56" w:rsidRPr="00F52E56">
        <w:rPr>
          <w:rFonts w:ascii="仿宋" w:eastAsia="仿宋" w:hAnsi="仿宋"/>
          <w:color w:val="000000" w:themeColor="text1"/>
          <w:sz w:val="32"/>
          <w:szCs w:val="32"/>
        </w:rPr>
        <w:t>奖励申报</w:t>
      </w:r>
    </w:p>
    <w:p w14:paraId="3A8E6321" w14:textId="77777777" w:rsidR="00F52E56" w:rsidRPr="00F52E56" w:rsidRDefault="00F52E56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新增企业奖励申报及行政许可事项页面，打通政策发布兑现通道；</w:t>
      </w:r>
    </w:p>
    <w:p w14:paraId="037DB651" w14:textId="3782E826" w:rsidR="00F52E56" w:rsidRPr="00F52E56" w:rsidRDefault="00855AB7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7.</w:t>
      </w:r>
      <w:r w:rsidR="00F52E56" w:rsidRPr="00F52E56">
        <w:rPr>
          <w:rFonts w:ascii="仿宋" w:eastAsia="仿宋" w:hAnsi="仿宋"/>
          <w:color w:val="000000" w:themeColor="text1"/>
          <w:sz w:val="32"/>
          <w:szCs w:val="32"/>
        </w:rPr>
        <w:t>页面优化</w:t>
      </w:r>
    </w:p>
    <w:p w14:paraId="08C8064A" w14:textId="77777777" w:rsidR="00F52E56" w:rsidRPr="00F52E56" w:rsidRDefault="00F52E56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新增西安热点、重点推介项目发布窗口，优化区县开发区各自版块内容表现形式；</w:t>
      </w:r>
    </w:p>
    <w:p w14:paraId="7CA5F595" w14:textId="4C4054E5" w:rsidR="00F52E56" w:rsidRPr="00F52E56" w:rsidRDefault="00855AB7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8.</w:t>
      </w:r>
      <w:r w:rsidR="00F52E56" w:rsidRPr="00F52E56">
        <w:rPr>
          <w:rFonts w:ascii="仿宋" w:eastAsia="仿宋" w:hAnsi="仿宋"/>
          <w:color w:val="000000" w:themeColor="text1"/>
          <w:sz w:val="32"/>
          <w:szCs w:val="32"/>
        </w:rPr>
        <w:t>云上丝博会</w:t>
      </w:r>
    </w:p>
    <w:p w14:paraId="666746DE" w14:textId="66BAC4D8" w:rsidR="00F52E56" w:rsidRPr="00855AB7" w:rsidRDefault="00F52E56" w:rsidP="00F52E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开发云上丝博会专题板块，包含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线上展厅</w:t>
      </w: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、会议直播、资源发布等功能</w:t>
      </w:r>
      <w:r w:rsidR="00855AB7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14:paraId="33D3E9B4" w14:textId="0F3F9CD8" w:rsidR="00855AB7" w:rsidRDefault="00855AB7" w:rsidP="00855AB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F52E56">
        <w:rPr>
          <w:rFonts w:ascii="仿宋" w:eastAsia="仿宋" w:hAnsi="仿宋" w:hint="eastAsia"/>
          <w:color w:val="000000" w:themeColor="text1"/>
          <w:sz w:val="32"/>
          <w:szCs w:val="32"/>
        </w:rPr>
        <w:t>应用端包括</w:t>
      </w:r>
      <w:r w:rsidRPr="00F52E56">
        <w:rPr>
          <w:rFonts w:ascii="仿宋" w:eastAsia="仿宋" w:hAnsi="仿宋"/>
          <w:color w:val="000000" w:themeColor="text1"/>
          <w:sz w:val="32"/>
          <w:szCs w:val="32"/>
        </w:rPr>
        <w:t>WEB端及微信小程序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以及满足平台正常运行的必要环境。</w:t>
      </w:r>
    </w:p>
    <w:p w14:paraId="3C290B2B" w14:textId="26B77098" w:rsidR="00C63C5E" w:rsidRDefault="00A1315C" w:rsidP="00F52E56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四、投标人资格要求</w:t>
      </w:r>
    </w:p>
    <w:p w14:paraId="0D9E50D5" w14:textId="77777777" w:rsidR="00C63C5E" w:rsidRDefault="00A1315C" w:rsidP="00F52E56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1.投标人为依法在中华人民共和国境内注册并成立的法人或其他组织；</w:t>
      </w:r>
    </w:p>
    <w:p w14:paraId="0D8FB78D" w14:textId="63577A9E" w:rsidR="00C63C5E" w:rsidRDefault="00A1315C" w:rsidP="00F52E56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F52E56">
        <w:rPr>
          <w:rFonts w:ascii="仿宋" w:eastAsia="仿宋" w:hAnsi="仿宋" w:hint="eastAsia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>投标人具有良好的商业信誉及健全的财务会计制度；</w:t>
      </w:r>
    </w:p>
    <w:p w14:paraId="5D814A3A" w14:textId="7F95BA46" w:rsidR="00C63C5E" w:rsidRDefault="00A1315C" w:rsidP="00F52E56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F52E56">
        <w:rPr>
          <w:rFonts w:ascii="仿宋" w:eastAsia="仿宋" w:hAnsi="仿宋" w:hint="eastAsia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>投标人具有履行合同所必须的专业技术、设备设施、人员组织等相应条件及能力；</w:t>
      </w:r>
    </w:p>
    <w:p w14:paraId="44098124" w14:textId="6D7B3BD1" w:rsidR="00C63C5E" w:rsidRDefault="00A1315C" w:rsidP="00F52E56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</w:t>
      </w:r>
      <w:r w:rsidR="00F52E56">
        <w:rPr>
          <w:rFonts w:ascii="仿宋" w:eastAsia="仿宋" w:hAnsi="仿宋" w:hint="eastAsia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>投标人参加政府采购活动前三年内，在经营活动活动中没有重大违法记录；</w:t>
      </w:r>
    </w:p>
    <w:p w14:paraId="3BAC1566" w14:textId="0406BC65" w:rsidR="00C63C5E" w:rsidRDefault="00A1315C" w:rsidP="00F52E56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</w:t>
      </w:r>
      <w:r w:rsidR="00F52E56">
        <w:rPr>
          <w:rFonts w:ascii="仿宋" w:eastAsia="仿宋" w:hAnsi="仿宋" w:hint="eastAsia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>本项目不接受联合体投标。</w:t>
      </w:r>
    </w:p>
    <w:p w14:paraId="53BDC34B" w14:textId="77777777" w:rsidR="00C63C5E" w:rsidRDefault="00A1315C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五、询价响应文件递交</w:t>
      </w:r>
    </w:p>
    <w:p w14:paraId="31F9FAE6" w14:textId="77777777" w:rsidR="00C63C5E" w:rsidRDefault="00A1315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1.企业营业执照、开户许可证、企业资质证明及询价响应信息表（见附件）。</w:t>
      </w:r>
    </w:p>
    <w:p w14:paraId="5E1B1D8C" w14:textId="77777777" w:rsidR="00C63C5E" w:rsidRDefault="00A1315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2.法人参与投标时须提供身份证明，授权投标须提供</w:t>
      </w:r>
      <w:r>
        <w:rPr>
          <w:rFonts w:ascii="仿宋" w:eastAsia="仿宋" w:hAnsi="仿宋" w:hint="eastAsia"/>
          <w:sz w:val="32"/>
          <w:szCs w:val="32"/>
        </w:rPr>
        <w:t>企业法定代表人授权委托书和被授</w:t>
      </w:r>
      <w:r>
        <w:rPr>
          <w:rFonts w:ascii="仿宋" w:eastAsia="仿宋" w:hAnsi="仿宋" w:hint="eastAsia"/>
          <w:color w:val="333333"/>
          <w:sz w:val="32"/>
          <w:szCs w:val="32"/>
        </w:rPr>
        <w:t>权人的有效身份证件。</w:t>
      </w:r>
    </w:p>
    <w:p w14:paraId="51497573" w14:textId="5D604983" w:rsidR="00C63C5E" w:rsidRDefault="00A1315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3.请将投标文件扫描版发至电子邮箱：</w:t>
      </w:r>
      <w:r w:rsidR="00855AB7">
        <w:rPr>
          <w:rFonts w:ascii="仿宋" w:eastAsia="仿宋" w:hAnsi="仿宋" w:hint="eastAsia"/>
          <w:color w:val="333333"/>
          <w:sz w:val="32"/>
          <w:szCs w:val="32"/>
        </w:rPr>
        <w:t>invest</w:t>
      </w:r>
      <w:r>
        <w:rPr>
          <w:rFonts w:ascii="仿宋" w:eastAsia="仿宋" w:hAnsi="仿宋" w:hint="eastAsia"/>
          <w:sz w:val="32"/>
          <w:szCs w:val="32"/>
        </w:rPr>
        <w:t>@</w:t>
      </w:r>
      <w:r w:rsidR="00855AB7">
        <w:rPr>
          <w:rFonts w:ascii="仿宋" w:eastAsia="仿宋" w:hAnsi="仿宋" w:hint="eastAsia"/>
          <w:sz w:val="32"/>
          <w:szCs w:val="32"/>
        </w:rPr>
        <w:t>xaicmail</w:t>
      </w:r>
      <w:r>
        <w:rPr>
          <w:rFonts w:ascii="仿宋" w:eastAsia="仿宋" w:hAnsi="仿宋" w:hint="eastAsia"/>
          <w:sz w:val="32"/>
          <w:szCs w:val="32"/>
        </w:rPr>
        <w:t>.com。投标文件报送截止时间为2021年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 w:hint="eastAsia"/>
          <w:color w:val="333333"/>
          <w:sz w:val="32"/>
          <w:szCs w:val="32"/>
        </w:rPr>
        <w:t>逾期不予受理。</w:t>
      </w:r>
    </w:p>
    <w:p w14:paraId="0A2BA4B5" w14:textId="77777777" w:rsidR="00C63C5E" w:rsidRDefault="00A1315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4.询价响应文件是询价采购有效组成部分，应由法定代表人或者被授权人签字、盖章。</w:t>
      </w:r>
    </w:p>
    <w:p w14:paraId="475A64C2" w14:textId="77777777" w:rsidR="00C63C5E" w:rsidRDefault="00C63C5E">
      <w:pPr>
        <w:spacing w:line="560" w:lineRule="exact"/>
        <w:rPr>
          <w:rFonts w:ascii="黑体" w:eastAsia="黑体" w:hAnsi="黑体"/>
          <w:color w:val="333333"/>
          <w:sz w:val="32"/>
          <w:szCs w:val="32"/>
        </w:rPr>
      </w:pPr>
    </w:p>
    <w:p w14:paraId="71D8385F" w14:textId="77777777" w:rsidR="00C63C5E" w:rsidRDefault="00C63C5E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</w:p>
    <w:p w14:paraId="0EF782CF" w14:textId="77777777" w:rsidR="00C63C5E" w:rsidRDefault="00A1315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西安市投资合作局</w:t>
      </w:r>
    </w:p>
    <w:p w14:paraId="48620110" w14:textId="3FC2BCCD" w:rsidR="00C63C5E" w:rsidRDefault="00A1315C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2021年4月</w:t>
      </w:r>
      <w:r w:rsidR="00855AB7">
        <w:rPr>
          <w:rFonts w:ascii="仿宋" w:eastAsia="仿宋" w:hAnsi="仿宋"/>
          <w:color w:val="333333"/>
          <w:sz w:val="32"/>
          <w:szCs w:val="32"/>
        </w:rPr>
        <w:t>25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14:paraId="72CF8FB0" w14:textId="77777777" w:rsidR="00C63C5E" w:rsidRDefault="00C63C5E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14:paraId="6DC8701D" w14:textId="77777777" w:rsidR="00C63C5E" w:rsidRDefault="00A1315C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lastRenderedPageBreak/>
        <w:t>附件</w:t>
      </w:r>
    </w:p>
    <w:tbl>
      <w:tblPr>
        <w:tblW w:w="8280" w:type="dxa"/>
        <w:tblInd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3490"/>
        <w:gridCol w:w="3492"/>
      </w:tblGrid>
      <w:tr w:rsidR="00C63C5E" w14:paraId="3C0CC0A8" w14:textId="77777777">
        <w:trPr>
          <w:trHeight w:val="690"/>
        </w:trPr>
        <w:tc>
          <w:tcPr>
            <w:tcW w:w="8280" w:type="dxa"/>
            <w:gridSpan w:val="3"/>
            <w:vAlign w:val="center"/>
          </w:tcPr>
          <w:p w14:paraId="3D81EA78" w14:textId="77777777" w:rsidR="00C63C5E" w:rsidRDefault="00A1315C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40"/>
                <w:szCs w:val="40"/>
              </w:rPr>
              <w:t>询价响应信息表</w:t>
            </w:r>
          </w:p>
        </w:tc>
      </w:tr>
      <w:tr w:rsidR="00C63C5E" w14:paraId="6A29E743" w14:textId="77777777">
        <w:trPr>
          <w:trHeight w:val="459"/>
        </w:trPr>
        <w:tc>
          <w:tcPr>
            <w:tcW w:w="8280" w:type="dxa"/>
            <w:gridSpan w:val="3"/>
            <w:vAlign w:val="bottom"/>
          </w:tcPr>
          <w:p w14:paraId="5047B64F" w14:textId="77777777" w:rsidR="00C63C5E" w:rsidRDefault="00A1315C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投标单位：                                      时间：   年   月   日  </w:t>
            </w:r>
          </w:p>
        </w:tc>
      </w:tr>
      <w:tr w:rsidR="00C63C5E" w14:paraId="06777736" w14:textId="77777777">
        <w:trPr>
          <w:cantSplit/>
          <w:trHeight w:val="157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EB20" w14:textId="77777777" w:rsidR="00C63C5E" w:rsidRDefault="00A1315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采购项目</w:t>
            </w:r>
          </w:p>
        </w:tc>
        <w:tc>
          <w:tcPr>
            <w:tcW w:w="698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1924" w14:textId="77777777" w:rsidR="00C63C5E" w:rsidRDefault="00A1315C">
            <w:pPr>
              <w:spacing w:line="320" w:lineRule="exact"/>
              <w:ind w:left="220" w:right="954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NormalCharacter"/>
                <w:rFonts w:ascii="仿宋" w:eastAsia="仿宋" w:hAnsi="仿宋" w:cs="方正小标宋简体" w:hint="eastAsia"/>
                <w:spacing w:val="-6"/>
                <w:sz w:val="32"/>
                <w:szCs w:val="32"/>
              </w:rPr>
              <w:t>《2021西安外商投资环境白皮书》</w:t>
            </w:r>
          </w:p>
        </w:tc>
      </w:tr>
      <w:tr w:rsidR="00C63C5E" w14:paraId="1DE83DC2" w14:textId="77777777">
        <w:trPr>
          <w:cantSplit/>
          <w:trHeight w:val="153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1348" w14:textId="77777777" w:rsidR="00C63C5E" w:rsidRDefault="00A1315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报价金额</w:t>
            </w:r>
          </w:p>
          <w:p w14:paraId="196181A2" w14:textId="77777777" w:rsidR="00C63C5E" w:rsidRDefault="00A1315C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B6DA79" w14:textId="77777777" w:rsidR="00C63C5E" w:rsidRDefault="00C63C5E">
            <w:pPr>
              <w:spacing w:line="320" w:lineRule="exact"/>
              <w:ind w:left="-62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63C5E" w14:paraId="38A7B795" w14:textId="77777777">
        <w:trPr>
          <w:trHeight w:val="413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013B" w14:textId="77777777" w:rsidR="00C63C5E" w:rsidRDefault="00A1315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询价</w:t>
            </w:r>
          </w:p>
          <w:p w14:paraId="22BA38C2" w14:textId="77777777" w:rsidR="00C63C5E" w:rsidRDefault="00A1315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响应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D203BEC" w14:textId="77777777" w:rsidR="00C63C5E" w:rsidRDefault="00C63C5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63C5E" w14:paraId="19B76A79" w14:textId="77777777">
        <w:trPr>
          <w:cantSplit/>
          <w:trHeight w:val="2335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A9B8" w14:textId="77777777" w:rsidR="00C63C5E" w:rsidRDefault="00A1315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签字与盖章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C27A" w14:textId="77777777" w:rsidR="00C63C5E" w:rsidRDefault="00A1315C">
            <w:pPr>
              <w:widowControl/>
              <w:spacing w:line="320" w:lineRule="exac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法定代表人（被授权人）签字：</w:t>
            </w:r>
          </w:p>
        </w:tc>
        <w:tc>
          <w:tcPr>
            <w:tcW w:w="3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7281" w14:textId="77777777" w:rsidR="00C63C5E" w:rsidRDefault="00A1315C">
            <w:pPr>
              <w:widowControl/>
              <w:spacing w:line="320" w:lineRule="exac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公司公章：</w:t>
            </w:r>
          </w:p>
        </w:tc>
      </w:tr>
    </w:tbl>
    <w:p w14:paraId="2C7C72DC" w14:textId="77777777" w:rsidR="00C63C5E" w:rsidRDefault="00C63C5E">
      <w:pPr>
        <w:spacing w:line="560" w:lineRule="exact"/>
        <w:rPr>
          <w:rFonts w:ascii="仿宋" w:eastAsia="仿宋" w:hAnsi="仿宋"/>
          <w:color w:val="333333"/>
          <w:sz w:val="32"/>
          <w:szCs w:val="32"/>
        </w:rPr>
      </w:pPr>
    </w:p>
    <w:sectPr w:rsidR="00C63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8188FAE-466A-4CCB-8471-C0B0C7D4516F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E4AFCAE-DB0C-4159-AFB3-B9DDDDA4289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12B02CC-51A7-4228-BCAE-731BAB2C66B2}"/>
    <w:embedBold r:id="rId4" w:subsetted="1" w:fontKey="{11FBBBA7-37A5-4B70-8DD2-EA1038FAFD2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1EACFA72-9397-44D1-8BEC-472CB8B69D35}"/>
  </w:font>
  <w:font w:name="方正仿宋_GB2312">
    <w:charset w:val="86"/>
    <w:family w:val="auto"/>
    <w:pitch w:val="default"/>
    <w:embedRegular r:id="rId6" w:subsetted="1" w:fontKey="{A2E5E954-A15A-4AFA-83BD-2806149810A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19"/>
    <w:rsid w:val="00073195"/>
    <w:rsid w:val="000A55B9"/>
    <w:rsid w:val="000F1E86"/>
    <w:rsid w:val="00197CF5"/>
    <w:rsid w:val="001B7110"/>
    <w:rsid w:val="00215D99"/>
    <w:rsid w:val="00366FA8"/>
    <w:rsid w:val="0043710D"/>
    <w:rsid w:val="004753F6"/>
    <w:rsid w:val="00525219"/>
    <w:rsid w:val="00546A46"/>
    <w:rsid w:val="005D5721"/>
    <w:rsid w:val="00620C79"/>
    <w:rsid w:val="006E6250"/>
    <w:rsid w:val="006F445A"/>
    <w:rsid w:val="00712185"/>
    <w:rsid w:val="00855AB7"/>
    <w:rsid w:val="00A018BA"/>
    <w:rsid w:val="00A1315C"/>
    <w:rsid w:val="00C63C5E"/>
    <w:rsid w:val="00CB00E5"/>
    <w:rsid w:val="00D75AB7"/>
    <w:rsid w:val="00D8556A"/>
    <w:rsid w:val="00DF66D3"/>
    <w:rsid w:val="00E60B74"/>
    <w:rsid w:val="00EA7FE0"/>
    <w:rsid w:val="00EF6219"/>
    <w:rsid w:val="00F52E56"/>
    <w:rsid w:val="00FB7D4F"/>
    <w:rsid w:val="00FC42D0"/>
    <w:rsid w:val="025C2A69"/>
    <w:rsid w:val="044908D7"/>
    <w:rsid w:val="04E60663"/>
    <w:rsid w:val="052476B8"/>
    <w:rsid w:val="05FC49C3"/>
    <w:rsid w:val="07F51DB6"/>
    <w:rsid w:val="08BE34C6"/>
    <w:rsid w:val="0AB91162"/>
    <w:rsid w:val="0AF80177"/>
    <w:rsid w:val="0C5127C0"/>
    <w:rsid w:val="118C59D6"/>
    <w:rsid w:val="12414F97"/>
    <w:rsid w:val="150A5FD4"/>
    <w:rsid w:val="170E1467"/>
    <w:rsid w:val="1C614933"/>
    <w:rsid w:val="1CEC2643"/>
    <w:rsid w:val="204B6C0D"/>
    <w:rsid w:val="22385F51"/>
    <w:rsid w:val="23CF20CD"/>
    <w:rsid w:val="23DF4DE1"/>
    <w:rsid w:val="24213231"/>
    <w:rsid w:val="25680D8C"/>
    <w:rsid w:val="30D17260"/>
    <w:rsid w:val="31CB1214"/>
    <w:rsid w:val="333B17E5"/>
    <w:rsid w:val="386C5561"/>
    <w:rsid w:val="3D2C28AF"/>
    <w:rsid w:val="3F8D49B5"/>
    <w:rsid w:val="43385670"/>
    <w:rsid w:val="446A3C58"/>
    <w:rsid w:val="45603231"/>
    <w:rsid w:val="470D4AEC"/>
    <w:rsid w:val="47277987"/>
    <w:rsid w:val="479F3CA2"/>
    <w:rsid w:val="4EE86671"/>
    <w:rsid w:val="57DB2BB0"/>
    <w:rsid w:val="5A2472FC"/>
    <w:rsid w:val="5A4469CA"/>
    <w:rsid w:val="5AA7778A"/>
    <w:rsid w:val="5BBB33FF"/>
    <w:rsid w:val="5FD760DB"/>
    <w:rsid w:val="68291753"/>
    <w:rsid w:val="6A3E0E9B"/>
    <w:rsid w:val="6F6E0E49"/>
    <w:rsid w:val="6FA05595"/>
    <w:rsid w:val="700921A0"/>
    <w:rsid w:val="716A0866"/>
    <w:rsid w:val="75EE74B4"/>
    <w:rsid w:val="778258D6"/>
    <w:rsid w:val="78AF7934"/>
    <w:rsid w:val="79944DAD"/>
    <w:rsid w:val="7B0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E8A03"/>
  <w15:docId w15:val="{C30BB702-C925-4399-B8C5-2F9BD664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Pr>
      <w:rFonts w:ascii="等线" w:eastAsia="等线" w:hAnsi="等线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Crespo</cp:lastModifiedBy>
  <cp:revision>5</cp:revision>
  <cp:lastPrinted>2020-06-15T02:58:00Z</cp:lastPrinted>
  <dcterms:created xsi:type="dcterms:W3CDTF">2020-06-04T02:42:00Z</dcterms:created>
  <dcterms:modified xsi:type="dcterms:W3CDTF">2021-04-25T10:19:00Z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240740533_btnclosed</vt:lpwstr>
  </property>
  <property fmtid="{D5CDD505-2E9C-101B-9397-08002B2CF9AE}" pid="4" name="ICV">
    <vt:lpwstr>3221C18C3E3D49A983D57345BB57B3D9</vt:lpwstr>
  </property>
</Properties>
</file>